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ADD" w14:textId="77777777" w:rsidR="00FF5C87" w:rsidRPr="004F016F" w:rsidRDefault="00FF5C87" w:rsidP="00FF5C87">
      <w:pPr>
        <w:jc w:val="center"/>
        <w:rPr>
          <w:b/>
          <w:sz w:val="28"/>
          <w:szCs w:val="28"/>
        </w:rPr>
      </w:pPr>
      <w:r w:rsidRPr="004F016F">
        <w:rPr>
          <w:b/>
          <w:sz w:val="28"/>
          <w:szCs w:val="28"/>
        </w:rPr>
        <w:t>РЕЗОЛЮЦИЯ</w:t>
      </w:r>
    </w:p>
    <w:p w14:paraId="6D963B9F" w14:textId="77777777" w:rsidR="002239C6" w:rsidRPr="004F016F" w:rsidRDefault="00FF5C87" w:rsidP="00FF5C87">
      <w:pPr>
        <w:jc w:val="center"/>
        <w:rPr>
          <w:b/>
          <w:sz w:val="28"/>
          <w:szCs w:val="28"/>
        </w:rPr>
      </w:pPr>
      <w:r w:rsidRPr="004F016F">
        <w:rPr>
          <w:b/>
          <w:sz w:val="28"/>
          <w:szCs w:val="28"/>
        </w:rPr>
        <w:t xml:space="preserve">секции «Конституционный статус языков народов России: условия изучения и развития», проводимой в рамках Х Конгресса </w:t>
      </w:r>
      <w:r w:rsidR="00965284" w:rsidRPr="004F016F">
        <w:rPr>
          <w:b/>
          <w:sz w:val="28"/>
          <w:szCs w:val="28"/>
        </w:rPr>
        <w:t>работников образования</w:t>
      </w:r>
      <w:r w:rsidRPr="004F016F">
        <w:rPr>
          <w:b/>
          <w:sz w:val="28"/>
          <w:szCs w:val="28"/>
        </w:rPr>
        <w:t>, науки, культуры и техники</w:t>
      </w:r>
      <w:r w:rsidR="002239C6" w:rsidRPr="004F016F">
        <w:rPr>
          <w:b/>
          <w:sz w:val="28"/>
          <w:szCs w:val="28"/>
        </w:rPr>
        <w:t xml:space="preserve"> и </w:t>
      </w:r>
    </w:p>
    <w:p w14:paraId="377A2CB6" w14:textId="77777777" w:rsidR="00FF5C87" w:rsidRPr="004F016F" w:rsidRDefault="002239C6" w:rsidP="00FF5C87">
      <w:pPr>
        <w:jc w:val="center"/>
        <w:rPr>
          <w:b/>
          <w:sz w:val="28"/>
          <w:szCs w:val="28"/>
        </w:rPr>
      </w:pPr>
      <w:r w:rsidRPr="004F016F">
        <w:rPr>
          <w:b/>
          <w:sz w:val="28"/>
          <w:szCs w:val="28"/>
          <w:lang w:val="en-US"/>
        </w:rPr>
        <w:t>V</w:t>
      </w:r>
      <w:r w:rsidRPr="004F016F">
        <w:rPr>
          <w:b/>
          <w:sz w:val="28"/>
          <w:szCs w:val="28"/>
        </w:rPr>
        <w:t xml:space="preserve"> Российского социального форума</w:t>
      </w:r>
    </w:p>
    <w:p w14:paraId="651215F6" w14:textId="77777777" w:rsidR="00FF5C87" w:rsidRPr="004F016F" w:rsidRDefault="002239C6" w:rsidP="00FF5C87">
      <w:pPr>
        <w:jc w:val="center"/>
        <w:rPr>
          <w:sz w:val="28"/>
          <w:szCs w:val="28"/>
        </w:rPr>
      </w:pPr>
      <w:r w:rsidRPr="004F016F">
        <w:rPr>
          <w:b/>
          <w:sz w:val="28"/>
          <w:szCs w:val="28"/>
        </w:rPr>
        <w:t>Москва 16</w:t>
      </w:r>
      <w:r w:rsidR="00FF5C87" w:rsidRPr="004F016F">
        <w:rPr>
          <w:b/>
          <w:sz w:val="28"/>
          <w:szCs w:val="28"/>
        </w:rPr>
        <w:t>-18 февраля 2024 года.</w:t>
      </w:r>
    </w:p>
    <w:p w14:paraId="01E16207" w14:textId="77777777" w:rsidR="00FF5C87" w:rsidRPr="004F016F" w:rsidRDefault="00FF5C87" w:rsidP="00FF5C87">
      <w:pPr>
        <w:rPr>
          <w:sz w:val="28"/>
          <w:szCs w:val="28"/>
        </w:rPr>
      </w:pPr>
    </w:p>
    <w:p w14:paraId="3E7A49FC" w14:textId="77777777" w:rsidR="00FF5C87" w:rsidRPr="004F016F" w:rsidRDefault="00FF5C87" w:rsidP="001C1593">
      <w:pPr>
        <w:ind w:firstLine="567"/>
        <w:rPr>
          <w:sz w:val="28"/>
          <w:szCs w:val="28"/>
        </w:rPr>
      </w:pPr>
      <w:r w:rsidRPr="004F016F">
        <w:rPr>
          <w:sz w:val="28"/>
          <w:szCs w:val="28"/>
        </w:rPr>
        <w:t>Проведение данного мероприятия вызвано рядом факторов как внешнего, так и внутреннего характера, направленного на укрепление суверенитета России, сплочение многонационального народа, на обсуждение социальной политика в сфере образования в части изучения и развития языков народов России. В условиях внешнего давления со стороны западных стран на экономику нашей страны, на мировоззрение подрастающего поколения, навязывания своих ценностей, стремления разрушить целостность российского государства, Президент Российской Федерации неоднократно подчеркивал необходимость создания условий, обеспечивающих сплочение и консолидацию многонационального народа России. Ведущая роль в обеспечении этих условий принадлежит субъектам образовательной деятельности и, в частности, учителям родных языков народов России, в том числе русского. Для эффективного выполнения образовательной деятельности, при организации языкового школьного обучения очень важно учитывать использование конституционного статуса языков. Конституция установила государственное двуязычие и двуязычие в статусе родных языков. При этом особая роль в этих процессах принадлежит русскому языку и не случайно за ним 1 июля 2020 года конституционно установлен статус языка государствообразующего народа. Статус языка – это его правовое положение в социальной системе, закрепленное Конституцией или другим законодательным актом. Конституция РФ также гарантирует всем народам РФ право на создание условий не только для сохранения, но и изучения, и развития родного, в том числе русского, языка (ст. 68 п. З). Развитие взаимосвязанного двуязычия в школьном образовании является естественной необходимостью особенно в условиях компактного проживания тех или иных народов России, наполняя содержание историко-культурологическим контекстом, используя сравнительно-сопоставительный анализ, направленный на взаимовлияние, взаимообогащение языков и культур. Такая неординарная школа – диалоговая школа (М.Н. Кузьмин, 1989) способствует формированию положительного мотива к языку и культуре иного народа. В такой школе, реализуя взаимосвязанное двуязычие, язык изучается не через культуру, культура не через язык. Язык изучается через диалог культур с опорой на родной язык, через смысл, учитывая явление отрицательной интерференции.</w:t>
      </w:r>
    </w:p>
    <w:p w14:paraId="74751F2A" w14:textId="77777777" w:rsidR="00FF5C87" w:rsidRPr="004F016F" w:rsidRDefault="00FF5C87" w:rsidP="001C1593">
      <w:pPr>
        <w:ind w:firstLine="567"/>
        <w:rPr>
          <w:sz w:val="28"/>
          <w:szCs w:val="28"/>
        </w:rPr>
      </w:pPr>
      <w:r w:rsidRPr="004F016F">
        <w:rPr>
          <w:sz w:val="28"/>
          <w:szCs w:val="28"/>
        </w:rPr>
        <w:t>Продумывая требования для диалоговой школы, необходимо учитывать законодательные положения о сохранении целостности общероссийской системы школьного образования и единства образовательного пространства.</w:t>
      </w:r>
    </w:p>
    <w:p w14:paraId="4C397E33" w14:textId="77777777" w:rsidR="00FF5C87" w:rsidRPr="004F016F" w:rsidRDefault="00FF5C87" w:rsidP="001C1593">
      <w:pPr>
        <w:ind w:firstLine="567"/>
        <w:rPr>
          <w:sz w:val="28"/>
          <w:szCs w:val="28"/>
        </w:rPr>
      </w:pPr>
      <w:r w:rsidRPr="004F016F">
        <w:rPr>
          <w:sz w:val="28"/>
          <w:szCs w:val="28"/>
        </w:rPr>
        <w:lastRenderedPageBreak/>
        <w:t>На этих принципах в начальной школе необходимо разрабатывать содержание в корреляции культуры, русского и родного языков, предметов литературного чтения. Даже при разработке содержания предметов «Математика», «Окружающий мир», «Искусство», «Технология» возможно использование данного подхода. Такое содержание предметов предполагает более полное развитие способностей личности, необходимых и ей, и обществу, соединение бытия индивидуального человека с опытом, накопленным культурой народов (В.В. Краевский, 2000), а также формирование общероссийской идентичности в корреляции с этнической, сплочение многонационального общества. Использование культурологического подхода в построении содержания общего образования предполагает наличие интегрированной этнокультурной составляющей - значимого социально-исторического опыта этноса, включающего в себя исторические, экономические, географические, культурные, языковые особенности, составляющие своеобразие развития субъектов Российской Федерации. Для реального существования такой диалоговой школы, необходимо наличие совокупности требований в ФГОС и на их основе разработку специфической примерной основной образовательной программы этнокультурной направленности.</w:t>
      </w:r>
    </w:p>
    <w:p w14:paraId="54AB52C0" w14:textId="77777777" w:rsidR="00965284" w:rsidRPr="004F016F" w:rsidRDefault="00965284" w:rsidP="001C1593">
      <w:pPr>
        <w:ind w:firstLine="567"/>
        <w:rPr>
          <w:sz w:val="28"/>
          <w:szCs w:val="28"/>
        </w:rPr>
      </w:pPr>
    </w:p>
    <w:p w14:paraId="4B9282FD" w14:textId="77777777" w:rsidR="00FF5C87" w:rsidRPr="004F016F" w:rsidRDefault="00FF5C87" w:rsidP="001C1593">
      <w:pPr>
        <w:ind w:firstLine="567"/>
        <w:rPr>
          <w:sz w:val="28"/>
          <w:szCs w:val="28"/>
        </w:rPr>
      </w:pPr>
      <w:r w:rsidRPr="004F016F">
        <w:rPr>
          <w:sz w:val="28"/>
          <w:szCs w:val="28"/>
        </w:rPr>
        <w:t>Проанализировав в этой части федеральное законодательство и ведомственные федеральные нормативно-правовые акты, участники мероприятия пришли к заключению о необходимости создания условий для изучения и развития родного, в том числе русского, языка и организации обучения на родном нерусском языке народов России.</w:t>
      </w:r>
    </w:p>
    <w:p w14:paraId="4EB80BAF" w14:textId="77777777" w:rsidR="00965284" w:rsidRPr="004F016F" w:rsidRDefault="00965284" w:rsidP="001C1593">
      <w:pPr>
        <w:ind w:firstLine="567"/>
        <w:rPr>
          <w:sz w:val="28"/>
          <w:szCs w:val="28"/>
        </w:rPr>
      </w:pPr>
    </w:p>
    <w:p w14:paraId="05A5285F" w14:textId="77777777" w:rsidR="00FF5C87" w:rsidRPr="004F016F" w:rsidRDefault="00FF5C87" w:rsidP="001C1593">
      <w:pPr>
        <w:ind w:firstLine="567"/>
        <w:rPr>
          <w:sz w:val="28"/>
          <w:szCs w:val="28"/>
        </w:rPr>
      </w:pPr>
      <w:r w:rsidRPr="004F016F">
        <w:rPr>
          <w:b/>
          <w:sz w:val="28"/>
          <w:szCs w:val="28"/>
        </w:rPr>
        <w:t xml:space="preserve">Министерству просвещения Российской Федерации </w:t>
      </w:r>
      <w:r w:rsidR="00965284" w:rsidRPr="004F016F">
        <w:rPr>
          <w:b/>
          <w:sz w:val="28"/>
          <w:szCs w:val="28"/>
        </w:rPr>
        <w:t>поручается</w:t>
      </w:r>
      <w:r w:rsidRPr="004F016F">
        <w:rPr>
          <w:sz w:val="28"/>
          <w:szCs w:val="28"/>
        </w:rPr>
        <w:t>:</w:t>
      </w:r>
    </w:p>
    <w:p w14:paraId="2C0A784A" w14:textId="77777777" w:rsidR="00FF5C87" w:rsidRPr="004F016F" w:rsidRDefault="00FF5C87" w:rsidP="001C1593">
      <w:pPr>
        <w:ind w:firstLine="567"/>
        <w:rPr>
          <w:sz w:val="28"/>
          <w:szCs w:val="28"/>
        </w:rPr>
      </w:pPr>
      <w:r w:rsidRPr="004F016F">
        <w:rPr>
          <w:sz w:val="28"/>
          <w:szCs w:val="28"/>
        </w:rPr>
        <w:t>- внести в федеральные государственные образовательные стандарты требования к результатам освоения предметов гуманитарного профиля с интегрированной этнокультурной составляющей;</w:t>
      </w:r>
    </w:p>
    <w:p w14:paraId="28B57611" w14:textId="77777777" w:rsidR="00FF5C87" w:rsidRPr="004F016F" w:rsidRDefault="00FF5C87" w:rsidP="001C1593">
      <w:pPr>
        <w:ind w:firstLine="567"/>
        <w:rPr>
          <w:sz w:val="28"/>
          <w:szCs w:val="28"/>
        </w:rPr>
      </w:pPr>
      <w:r w:rsidRPr="004F016F">
        <w:rPr>
          <w:sz w:val="28"/>
          <w:szCs w:val="28"/>
        </w:rPr>
        <w:t>-</w:t>
      </w:r>
      <w:r w:rsidRPr="004F016F">
        <w:rPr>
          <w:sz w:val="28"/>
          <w:szCs w:val="28"/>
        </w:rPr>
        <w:tab/>
        <w:t>разработать и включить в ФГОС требования учитывающие условия бикультурности и двуязычия для предметов гуманитарного цикла (родной язык, в том числе русский, литература, история, география);</w:t>
      </w:r>
    </w:p>
    <w:p w14:paraId="547F3315" w14:textId="77777777" w:rsidR="00FF5C87" w:rsidRPr="004F016F" w:rsidRDefault="00FF5C87" w:rsidP="001C1593">
      <w:pPr>
        <w:ind w:firstLine="567"/>
        <w:rPr>
          <w:sz w:val="28"/>
          <w:szCs w:val="28"/>
        </w:rPr>
      </w:pPr>
      <w:r w:rsidRPr="004F016F">
        <w:rPr>
          <w:sz w:val="28"/>
          <w:szCs w:val="28"/>
        </w:rPr>
        <w:t>-</w:t>
      </w:r>
      <w:r w:rsidRPr="004F016F">
        <w:rPr>
          <w:sz w:val="28"/>
          <w:szCs w:val="28"/>
        </w:rPr>
        <w:tab/>
        <w:t>включить в реестр Примерных основных образовательных программ программы начального и основного общего образования этнокультурной направленности;</w:t>
      </w:r>
    </w:p>
    <w:p w14:paraId="2ED77C5B" w14:textId="77777777" w:rsidR="00FF5C87" w:rsidRPr="004F016F" w:rsidRDefault="00FF5C87" w:rsidP="001C1593">
      <w:pPr>
        <w:ind w:firstLine="567"/>
        <w:rPr>
          <w:sz w:val="28"/>
          <w:szCs w:val="28"/>
        </w:rPr>
      </w:pPr>
      <w:r w:rsidRPr="004F016F">
        <w:rPr>
          <w:sz w:val="28"/>
          <w:szCs w:val="28"/>
        </w:rPr>
        <w:t>- предусмотреть реализацию программ этнокультурной направленности на родном нерусском языке из числа языков народов Российской Федерации;</w:t>
      </w:r>
    </w:p>
    <w:p w14:paraId="1BCA6CBA" w14:textId="77777777" w:rsidR="00FF5C87" w:rsidRPr="004F016F" w:rsidRDefault="00FF5C87" w:rsidP="001C1593">
      <w:pPr>
        <w:ind w:firstLine="567"/>
        <w:rPr>
          <w:sz w:val="28"/>
          <w:szCs w:val="28"/>
        </w:rPr>
      </w:pPr>
      <w:r w:rsidRPr="004F016F">
        <w:rPr>
          <w:sz w:val="28"/>
          <w:szCs w:val="28"/>
        </w:rPr>
        <w:t>-</w:t>
      </w:r>
      <w:r w:rsidRPr="004F016F">
        <w:rPr>
          <w:sz w:val="28"/>
          <w:szCs w:val="28"/>
        </w:rPr>
        <w:tab/>
        <w:t>предусмотреть в примерных учебных планах программы среднего общего образования изучение предмета «Родной язык» в 10 и 11 классах;</w:t>
      </w:r>
    </w:p>
    <w:p w14:paraId="3FB9E1DA" w14:textId="77777777" w:rsidR="00FF5C87" w:rsidRPr="004F016F" w:rsidRDefault="00FF5C87" w:rsidP="001C1593">
      <w:pPr>
        <w:ind w:firstLine="567"/>
        <w:rPr>
          <w:sz w:val="28"/>
          <w:szCs w:val="28"/>
        </w:rPr>
      </w:pPr>
      <w:r w:rsidRPr="004F016F">
        <w:rPr>
          <w:sz w:val="28"/>
          <w:szCs w:val="28"/>
        </w:rPr>
        <w:t>-</w:t>
      </w:r>
      <w:r w:rsidR="00965284" w:rsidRPr="004F016F">
        <w:rPr>
          <w:sz w:val="28"/>
          <w:szCs w:val="28"/>
        </w:rPr>
        <w:t xml:space="preserve"> </w:t>
      </w:r>
      <w:r w:rsidRPr="004F016F">
        <w:rPr>
          <w:sz w:val="28"/>
          <w:szCs w:val="28"/>
        </w:rPr>
        <w:t>предусмотреть в примерных учебных планах 10 и 11 классов филологический профиль с углубленным изучением языков;</w:t>
      </w:r>
    </w:p>
    <w:p w14:paraId="591A5092" w14:textId="77777777" w:rsidR="00FF5C87" w:rsidRPr="004F016F" w:rsidRDefault="00FF5C87" w:rsidP="001C1593">
      <w:pPr>
        <w:ind w:firstLine="567"/>
        <w:rPr>
          <w:sz w:val="28"/>
          <w:szCs w:val="28"/>
        </w:rPr>
      </w:pPr>
      <w:r w:rsidRPr="004F016F">
        <w:rPr>
          <w:sz w:val="28"/>
          <w:szCs w:val="28"/>
        </w:rPr>
        <w:t>-</w:t>
      </w:r>
      <w:r w:rsidRPr="004F016F">
        <w:rPr>
          <w:sz w:val="28"/>
          <w:szCs w:val="28"/>
        </w:rPr>
        <w:tab/>
        <w:t>утвердить концепцию «Диалоговая школа» или «Школа диалога культур» с использованием сравнительно-сопоставительного анализа, обеспечивающего снятие социального напряжения в школьной среде;</w:t>
      </w:r>
    </w:p>
    <w:p w14:paraId="6191CBDA" w14:textId="77777777" w:rsidR="00FF5C87" w:rsidRPr="004F016F" w:rsidRDefault="00FF5C87" w:rsidP="001C1593">
      <w:pPr>
        <w:ind w:firstLine="567"/>
        <w:rPr>
          <w:sz w:val="28"/>
          <w:szCs w:val="28"/>
        </w:rPr>
      </w:pPr>
      <w:r w:rsidRPr="004F016F">
        <w:rPr>
          <w:sz w:val="28"/>
          <w:szCs w:val="28"/>
        </w:rPr>
        <w:lastRenderedPageBreak/>
        <w:t>-</w:t>
      </w:r>
      <w:r w:rsidRPr="004F016F">
        <w:rPr>
          <w:sz w:val="28"/>
          <w:szCs w:val="28"/>
        </w:rPr>
        <w:tab/>
        <w:t>разрешить проводить на родном нерусском языке Всероссийскую проверочную работу в начальных классах с обучением на родном нерусском языке;</w:t>
      </w:r>
    </w:p>
    <w:p w14:paraId="314649BB" w14:textId="77777777" w:rsidR="00FF5C87" w:rsidRPr="004F016F" w:rsidRDefault="00FF5C87" w:rsidP="001C1593">
      <w:pPr>
        <w:ind w:firstLine="567"/>
        <w:rPr>
          <w:sz w:val="28"/>
          <w:szCs w:val="28"/>
        </w:rPr>
      </w:pPr>
      <w:r w:rsidRPr="004F016F">
        <w:rPr>
          <w:sz w:val="28"/>
          <w:szCs w:val="28"/>
        </w:rPr>
        <w:t>- внедрить программу повышения квалификации учителей, направленную на формирование профессиональных компетенций по использованию диалога культур, исходя из интересов обеспечения межнационального согласия в обществе;</w:t>
      </w:r>
    </w:p>
    <w:p w14:paraId="7087551C" w14:textId="77777777" w:rsidR="00FF5C87" w:rsidRPr="004F016F" w:rsidRDefault="00FF5C87" w:rsidP="001C1593">
      <w:pPr>
        <w:ind w:firstLine="567"/>
        <w:rPr>
          <w:sz w:val="28"/>
          <w:szCs w:val="28"/>
        </w:rPr>
      </w:pPr>
      <w:r w:rsidRPr="004F016F">
        <w:rPr>
          <w:sz w:val="28"/>
          <w:szCs w:val="28"/>
        </w:rPr>
        <w:t>- разработать методическое обеспечение по предмету «Родной язык (русский)» для его внедрения в учебный процесс школы;</w:t>
      </w:r>
    </w:p>
    <w:p w14:paraId="12D90CA2" w14:textId="77777777" w:rsidR="00FF5C87" w:rsidRPr="004F016F" w:rsidRDefault="00FF5C87" w:rsidP="001C1593">
      <w:pPr>
        <w:ind w:firstLine="567"/>
        <w:rPr>
          <w:sz w:val="28"/>
          <w:szCs w:val="28"/>
        </w:rPr>
      </w:pPr>
      <w:r w:rsidRPr="004F016F">
        <w:rPr>
          <w:sz w:val="28"/>
          <w:szCs w:val="28"/>
        </w:rPr>
        <w:t>- разработать рекомендации по внедрению примерной основной образовательной программы этнокультурной направленности с обучением на родном нерусском языке на добровольной основе;</w:t>
      </w:r>
    </w:p>
    <w:p w14:paraId="2BC66743" w14:textId="77777777" w:rsidR="00FF5C87" w:rsidRPr="004F016F" w:rsidRDefault="00FF5C87" w:rsidP="001C1593">
      <w:pPr>
        <w:ind w:firstLine="567"/>
        <w:rPr>
          <w:sz w:val="28"/>
          <w:szCs w:val="28"/>
        </w:rPr>
      </w:pPr>
      <w:r w:rsidRPr="004F016F">
        <w:rPr>
          <w:sz w:val="28"/>
          <w:szCs w:val="28"/>
        </w:rPr>
        <w:t>- создать условия для исключительного добровольного изучения языков народов Российской Федерации в сфере образования, обеспечивая при этом режим максимального благоприятствования, морального стимулирования и поощрения этого изучения;</w:t>
      </w:r>
    </w:p>
    <w:p w14:paraId="757448F5" w14:textId="77777777" w:rsidR="00FF5C87" w:rsidRPr="004F016F" w:rsidRDefault="00FF5C87" w:rsidP="001C1593">
      <w:pPr>
        <w:ind w:firstLine="567"/>
        <w:rPr>
          <w:sz w:val="28"/>
          <w:szCs w:val="28"/>
        </w:rPr>
      </w:pPr>
      <w:r w:rsidRPr="004F016F">
        <w:rPr>
          <w:sz w:val="28"/>
          <w:szCs w:val="28"/>
        </w:rPr>
        <w:t>- ввести в нормативные документы для сфер образования, науки и документооборота требования по использованию компьютерных шрифтов отечественной разработки, содержащих изображения кириллических символов, включая символы церковно-славянской графики и национальные символы языков народов Российской Федерации;</w:t>
      </w:r>
    </w:p>
    <w:p w14:paraId="091FD41F" w14:textId="77777777" w:rsidR="004B4F28" w:rsidRPr="004F016F" w:rsidRDefault="00FF5C87" w:rsidP="001C1593">
      <w:pPr>
        <w:ind w:firstLine="567"/>
        <w:rPr>
          <w:sz w:val="28"/>
          <w:szCs w:val="28"/>
        </w:rPr>
      </w:pPr>
      <w:r w:rsidRPr="004F016F">
        <w:rPr>
          <w:sz w:val="28"/>
          <w:szCs w:val="28"/>
        </w:rPr>
        <w:t xml:space="preserve">- рекомендовать не применять в официальных текстах шрифты, изображающие символы русского алфавита и дополнительные (вспомогательные) символы грамматики языков народов Российской Федерации, разработанные иностранными государствами.    </w:t>
      </w:r>
    </w:p>
    <w:p w14:paraId="25195925" w14:textId="77777777" w:rsidR="00965284" w:rsidRPr="004F016F" w:rsidRDefault="00965284" w:rsidP="001C1593">
      <w:pPr>
        <w:ind w:firstLine="567"/>
        <w:rPr>
          <w:sz w:val="28"/>
          <w:szCs w:val="28"/>
        </w:rPr>
      </w:pPr>
    </w:p>
    <w:p w14:paraId="587D968A" w14:textId="77777777" w:rsidR="00965284" w:rsidRPr="004F016F" w:rsidRDefault="00965284" w:rsidP="001C1593">
      <w:pPr>
        <w:ind w:firstLine="567"/>
        <w:rPr>
          <w:b/>
          <w:sz w:val="28"/>
          <w:szCs w:val="28"/>
        </w:rPr>
      </w:pPr>
      <w:r w:rsidRPr="004F016F">
        <w:rPr>
          <w:b/>
          <w:sz w:val="28"/>
          <w:szCs w:val="28"/>
        </w:rPr>
        <w:t xml:space="preserve">Модераторы секции: </w:t>
      </w:r>
    </w:p>
    <w:p w14:paraId="65050B84" w14:textId="77777777" w:rsidR="00965284" w:rsidRPr="004F016F" w:rsidRDefault="00965284" w:rsidP="001C1593">
      <w:pPr>
        <w:ind w:firstLine="567"/>
        <w:rPr>
          <w:sz w:val="28"/>
          <w:szCs w:val="28"/>
        </w:rPr>
      </w:pPr>
      <w:r w:rsidRPr="004F016F">
        <w:rPr>
          <w:b/>
          <w:sz w:val="28"/>
          <w:szCs w:val="28"/>
        </w:rPr>
        <w:t>Артеменко Ольга Ивановна</w:t>
      </w:r>
      <w:r w:rsidRPr="004F016F">
        <w:rPr>
          <w:sz w:val="28"/>
          <w:szCs w:val="28"/>
        </w:rPr>
        <w:t>, руководитель Центра языков и культуры народов России Российского государственного социального университете, Председатель Правления Ассоциации учителей родного, в том числе русского, языка;</w:t>
      </w:r>
    </w:p>
    <w:p w14:paraId="0D97A990" w14:textId="77777777" w:rsidR="00965284" w:rsidRPr="004F016F" w:rsidRDefault="00965284" w:rsidP="001C1593">
      <w:pPr>
        <w:ind w:firstLine="567"/>
        <w:rPr>
          <w:sz w:val="28"/>
          <w:szCs w:val="28"/>
        </w:rPr>
      </w:pPr>
      <w:r w:rsidRPr="004F016F">
        <w:rPr>
          <w:b/>
          <w:sz w:val="28"/>
          <w:szCs w:val="28"/>
        </w:rPr>
        <w:t>Такаракова Евгения Олеговна</w:t>
      </w:r>
      <w:r w:rsidRPr="004F016F">
        <w:rPr>
          <w:sz w:val="28"/>
          <w:szCs w:val="28"/>
        </w:rPr>
        <w:t>, эксперт Центра языков и культуры народов России Российского государственного социального университете, член Ассоциации учителей родного, в том числе русского, языка.</w:t>
      </w:r>
    </w:p>
    <w:sectPr w:rsidR="00965284" w:rsidRPr="004F0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13"/>
    <w:rsid w:val="000629D7"/>
    <w:rsid w:val="001C1593"/>
    <w:rsid w:val="002239C6"/>
    <w:rsid w:val="00330F89"/>
    <w:rsid w:val="004B4F28"/>
    <w:rsid w:val="004F016F"/>
    <w:rsid w:val="00536884"/>
    <w:rsid w:val="00736863"/>
    <w:rsid w:val="00965284"/>
    <w:rsid w:val="009F49B1"/>
    <w:rsid w:val="00B50A13"/>
    <w:rsid w:val="00E46122"/>
    <w:rsid w:val="00E56201"/>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9F4B"/>
  <w15:docId w15:val="{A8C41283-4EEE-4ADC-A253-8DB7E0E3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 Никуличева</cp:lastModifiedBy>
  <cp:revision>2</cp:revision>
  <dcterms:created xsi:type="dcterms:W3CDTF">2024-02-28T16:01:00Z</dcterms:created>
  <dcterms:modified xsi:type="dcterms:W3CDTF">2024-02-28T16:01:00Z</dcterms:modified>
</cp:coreProperties>
</file>